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9B00082" w14:textId="19C89843" w:rsidR="00F176C1" w:rsidRDefault="00F176C1" w:rsidP="00F176C1">
      <w:pPr>
        <w:autoSpaceDE w:val="0"/>
        <w:autoSpaceDN w:val="0"/>
        <w:adjustRightInd w:val="0"/>
        <w:spacing w:after="0"/>
        <w:ind w:left="720" w:hanging="360"/>
        <w:jc w:val="center"/>
      </w:pPr>
      <w:r>
        <w:rPr>
          <w:noProof/>
        </w:rPr>
        <w:drawing>
          <wp:inline distT="0" distB="0" distL="0" distR="0" wp14:anchorId="3F86070D" wp14:editId="13C946DB">
            <wp:extent cx="2238375" cy="1076325"/>
            <wp:effectExtent l="0" t="0" r="9525" b="9525"/>
            <wp:docPr id="449107102" name="Picture 1" descr="A logo with a fish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107102" name="Picture 1" descr="A logo with a fish and tex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2252332" cy="1083036"/>
                    </a:xfrm>
                    <a:prstGeom prst="rect">
                      <a:avLst/>
                    </a:prstGeom>
                  </pic:spPr>
                </pic:pic>
              </a:graphicData>
            </a:graphic>
          </wp:inline>
        </w:drawing>
      </w:r>
    </w:p>
    <w:p w14:paraId="7B77B09F" w14:textId="02F1933E" w:rsidR="00F176C1" w:rsidRPr="00F176C1" w:rsidRDefault="00F176C1" w:rsidP="00F176C1">
      <w:pPr>
        <w:pStyle w:val="ListParagraph"/>
        <w:numPr>
          <w:ilvl w:val="0"/>
          <w:numId w:val="1"/>
        </w:num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RULES CHANGES: Interpretation and enforcement of these rules shall be left exclusively to the Tournament Director (Anglers Outpost &amp; Marine and Skeeter/Yamaha). In the event of a rule violation, the Tournament Director may impose such sanctions as he deems appropriate. Including, without limitation, disqualification, forfeiture of prizes and prohibition from participation in subsequent tournaments. The decision of the Tournament Director shall be final in all matters. </w:t>
      </w:r>
    </w:p>
    <w:p w14:paraId="39BFBA13"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0B523D8D" w14:textId="77777777" w:rsidR="00F176C1" w:rsidRPr="00F176C1" w:rsidRDefault="00F176C1" w:rsidP="00F176C1">
      <w:pPr>
        <w:pStyle w:val="ListParagraph"/>
        <w:numPr>
          <w:ilvl w:val="0"/>
          <w:numId w:val="1"/>
        </w:num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PARTICIPANTS AND ELIGIBILITY: This tournament is open only to teams who have appropriately qualified through Anglers Outpost Marine or qualifying events. A PROPERLY COMPLETED AND SIGNED OFFICIAL ENTRY FORM MUST BE POSTMARKED ON OR BEFORE THE APPLICATION DEADLINE DATE. Contestants of Kentucky Skeeter/Yamaha Invitational event must be a member of good standing with one of Anglers Outpost tournament trail.</w:t>
      </w:r>
    </w:p>
    <w:p w14:paraId="6D100B1C" w14:textId="77777777" w:rsidR="00F176C1" w:rsidRPr="00F176C1" w:rsidRDefault="00F176C1" w:rsidP="00F176C1">
      <w:pPr>
        <w:pStyle w:val="ListParagraph"/>
        <w:rPr>
          <w:rFonts w:ascii="ArialMT" w:hAnsi="ArialMT" w:cs="ArialMT"/>
          <w:color w:val="000000" w:themeColor="text1"/>
          <w:sz w:val="24"/>
          <w:szCs w:val="24"/>
        </w:rPr>
      </w:pPr>
    </w:p>
    <w:p w14:paraId="1B87168D" w14:textId="77777777" w:rsidR="00F176C1" w:rsidRPr="00F176C1" w:rsidRDefault="00F176C1" w:rsidP="00F176C1">
      <w:pPr>
        <w:pStyle w:val="ListParagraph"/>
        <w:numPr>
          <w:ilvl w:val="0"/>
          <w:numId w:val="1"/>
        </w:numPr>
        <w:autoSpaceDE w:val="0"/>
        <w:autoSpaceDN w:val="0"/>
        <w:adjustRightInd w:val="0"/>
        <w:spacing w:after="0"/>
        <w:rPr>
          <w:rFonts w:ascii="ArialMT" w:hAnsi="ArialMT" w:cs="ArialMT"/>
          <w:color w:val="000000" w:themeColor="text1"/>
          <w:sz w:val="24"/>
          <w:szCs w:val="24"/>
        </w:rPr>
      </w:pPr>
      <w:proofErr w:type="gramStart"/>
      <w:r w:rsidRPr="00F176C1">
        <w:rPr>
          <w:rFonts w:ascii="ArialMT" w:hAnsi="ArialMT" w:cs="ArialMT"/>
          <w:color w:val="000000" w:themeColor="text1"/>
          <w:sz w:val="24"/>
          <w:szCs w:val="24"/>
        </w:rPr>
        <w:t>PRE TOURNAMENT</w:t>
      </w:r>
      <w:proofErr w:type="gramEnd"/>
      <w:r w:rsidRPr="00F176C1">
        <w:rPr>
          <w:rFonts w:ascii="ArialMT" w:hAnsi="ArialMT" w:cs="ArialMT"/>
          <w:color w:val="000000" w:themeColor="text1"/>
          <w:sz w:val="24"/>
          <w:szCs w:val="24"/>
        </w:rPr>
        <w:t xml:space="preserve"> PRACTICE: There is no off limits period prior to this tournament.   EACH COMPETITOR AGREES TO SUBMIT, BY HIS SIGNATURE ON THE ENTRY FORM, TO A POLYGRAPH TEST.  The administration and interpretation of the polygraph test shall be solely the responsibility of the Tournament Officials, and his agents, and shall be used (or not used) at the discretion of the Tournament Officials. Without limiting the foregoing, the Tournament Officials shall have sole discretion to select the place, at which such polygraph test shall be administered, the individual who administers such polygraph test, and the scope of the questions, which may be asked during such test. The Participant shall be available, at his expense, at the location selected by the Tournament Director and shall cooperate in all respects with such examination.  If any participant refuses a polygraph exam it will result in immediate disqualification and all entry fees and prizes will be forfeited.  All participants agree to abide by the results of the polygraph exam.  Failure to pass polygraph test will result in loss of daily catch.  </w:t>
      </w:r>
    </w:p>
    <w:p w14:paraId="2878EFEC" w14:textId="77777777" w:rsidR="00F176C1" w:rsidRPr="00F176C1" w:rsidRDefault="00F176C1" w:rsidP="00F176C1">
      <w:pPr>
        <w:pStyle w:val="ListParagraph"/>
        <w:rPr>
          <w:rFonts w:ascii="ArialMT" w:hAnsi="ArialMT" w:cs="ArialMT"/>
          <w:color w:val="000000" w:themeColor="text1"/>
          <w:sz w:val="24"/>
          <w:szCs w:val="24"/>
        </w:rPr>
      </w:pPr>
    </w:p>
    <w:p w14:paraId="4298FC43" w14:textId="77777777" w:rsidR="00F176C1" w:rsidRPr="00F176C1" w:rsidRDefault="00F176C1" w:rsidP="00F176C1">
      <w:pPr>
        <w:pStyle w:val="ListParagraph"/>
        <w:numPr>
          <w:ilvl w:val="0"/>
          <w:numId w:val="1"/>
        </w:num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REGISTRATION: Each competitor is required to submit an official entry form prior to the tournament.  Competitors are required to attend the pre-tournament meeting. If you cannot attend the pre-tournament meeting, you must have a representative, who is competing in the tournament, in your behalf to attend. NO EXCEPTIONS</w:t>
      </w:r>
    </w:p>
    <w:p w14:paraId="021273C8" w14:textId="77777777" w:rsidR="00F176C1" w:rsidRPr="00F176C1" w:rsidRDefault="00F176C1" w:rsidP="00F176C1">
      <w:pPr>
        <w:pStyle w:val="ListParagraph"/>
        <w:rPr>
          <w:rFonts w:ascii="ArialMT" w:hAnsi="ArialMT" w:cs="ArialMT"/>
          <w:color w:val="000000" w:themeColor="text1"/>
          <w:sz w:val="24"/>
          <w:szCs w:val="24"/>
        </w:rPr>
      </w:pPr>
    </w:p>
    <w:p w14:paraId="18F0602E" w14:textId="77777777" w:rsidR="00F176C1" w:rsidRPr="00F176C1" w:rsidRDefault="00F176C1" w:rsidP="00F176C1">
      <w:pPr>
        <w:autoSpaceDE w:val="0"/>
        <w:autoSpaceDN w:val="0"/>
        <w:adjustRightInd w:val="0"/>
        <w:spacing w:after="0"/>
        <w:ind w:firstLine="360"/>
        <w:rPr>
          <w:rFonts w:ascii="ArialMT" w:hAnsi="ArialMT" w:cs="ArialMT"/>
          <w:color w:val="000000" w:themeColor="text1"/>
          <w:sz w:val="24"/>
          <w:szCs w:val="24"/>
        </w:rPr>
      </w:pPr>
      <w:r w:rsidRPr="00F176C1">
        <w:rPr>
          <w:rFonts w:ascii="ArialMT" w:hAnsi="ArialMT" w:cs="ArialMT"/>
          <w:color w:val="000000" w:themeColor="text1"/>
          <w:sz w:val="24"/>
          <w:szCs w:val="24"/>
        </w:rPr>
        <w:t xml:space="preserve">5. SAFETY: Safe boat conduct must be </w:t>
      </w:r>
      <w:proofErr w:type="gramStart"/>
      <w:r w:rsidRPr="00F176C1">
        <w:rPr>
          <w:rFonts w:ascii="ArialMT" w:hAnsi="ArialMT" w:cs="ArialMT"/>
          <w:color w:val="000000" w:themeColor="text1"/>
          <w:sz w:val="24"/>
          <w:szCs w:val="24"/>
        </w:rPr>
        <w:t>observed at all times</w:t>
      </w:r>
      <w:proofErr w:type="gramEnd"/>
      <w:r w:rsidRPr="00F176C1">
        <w:rPr>
          <w:rFonts w:ascii="ArialMT" w:hAnsi="ArialMT" w:cs="ArialMT"/>
          <w:color w:val="000000" w:themeColor="text1"/>
          <w:sz w:val="24"/>
          <w:szCs w:val="24"/>
        </w:rPr>
        <w:t xml:space="preserve"> by tournament competitors. During the</w:t>
      </w:r>
    </w:p>
    <w:p w14:paraId="58A671BE"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lastRenderedPageBreak/>
        <w:t>Tournament, each competitor is required to wear a Coast Guard approved chest-type life preserver. This</w:t>
      </w:r>
    </w:p>
    <w:p w14:paraId="04667D3D"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preserver must be worn anytime the combustion engine is operating during tournament hours. This preserver must be strapped, snapped or zippered securely and maintained in that condition until the competitor reaches his fishing location and the combustion engine is shut off. Violation of this rule shall be reason for disqualification. The Tournament Director has the right to delay or cancel the start of an official tournament day because of bad weather or other factors that would endanger the SAFETY of the competitors. Tournament waters may also be restricted at any time because of bad weather.</w:t>
      </w:r>
    </w:p>
    <w:p w14:paraId="6ADF4042"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11B11F89"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5313927A"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6. SPORTSMANSHIP: Competitors are expected to follow high standards of sportsmanship, courtesy, safety and conservation. Any infraction of these fundamental sporting principles may be deemed cause for disqualification. Use of alcohol or drugs (other than those purchased </w:t>
      </w:r>
      <w:proofErr w:type="gramStart"/>
      <w:r w:rsidRPr="00F176C1">
        <w:rPr>
          <w:rFonts w:ascii="ArialMT" w:hAnsi="ArialMT" w:cs="ArialMT"/>
          <w:color w:val="000000" w:themeColor="text1"/>
          <w:sz w:val="24"/>
          <w:szCs w:val="24"/>
        </w:rPr>
        <w:t>over-the-counter</w:t>
      </w:r>
      <w:proofErr w:type="gramEnd"/>
      <w:r w:rsidRPr="00F176C1">
        <w:rPr>
          <w:rFonts w:ascii="ArialMT" w:hAnsi="ArialMT" w:cs="ArialMT"/>
          <w:color w:val="000000" w:themeColor="text1"/>
          <w:sz w:val="24"/>
          <w:szCs w:val="24"/>
        </w:rPr>
        <w:t xml:space="preserve"> or prescribed by a licensed physician) by any competitor during the tournament, pre-tournament meeting or in the weigh-in area will not be tolerated and shall be cause for automatic disqualification from this and all future affiliated tournaments. Maximum courtesy must be </w:t>
      </w:r>
      <w:proofErr w:type="gramStart"/>
      <w:r w:rsidRPr="00F176C1">
        <w:rPr>
          <w:rFonts w:ascii="ArialMT" w:hAnsi="ArialMT" w:cs="ArialMT"/>
          <w:color w:val="000000" w:themeColor="text1"/>
          <w:sz w:val="24"/>
          <w:szCs w:val="24"/>
        </w:rPr>
        <w:t>practiced at all times</w:t>
      </w:r>
      <w:proofErr w:type="gramEnd"/>
      <w:r w:rsidRPr="00F176C1">
        <w:rPr>
          <w:rFonts w:ascii="ArialMT" w:hAnsi="ArialMT" w:cs="ArialMT"/>
          <w:color w:val="000000" w:themeColor="text1"/>
          <w:sz w:val="24"/>
          <w:szCs w:val="24"/>
        </w:rPr>
        <w:t xml:space="preserve">, especially with regard to boating and angling in the vicinity of non-competitors who may be on tournament waters. Any act of a competitor which reflects unfavorably upon Anglers Outpost and/or ’s effort to promote fisheries conservation, clean waters, and courtesy shall be reason for disqualification. No alcoholic beverages or other stimulants or depressants, (other than those purchased </w:t>
      </w:r>
      <w:proofErr w:type="gramStart"/>
      <w:r w:rsidRPr="00F176C1">
        <w:rPr>
          <w:rFonts w:ascii="ArialMT" w:hAnsi="ArialMT" w:cs="ArialMT"/>
          <w:color w:val="000000" w:themeColor="text1"/>
          <w:sz w:val="24"/>
          <w:szCs w:val="24"/>
        </w:rPr>
        <w:t>over-the-counter</w:t>
      </w:r>
      <w:proofErr w:type="gramEnd"/>
      <w:r w:rsidRPr="00F176C1">
        <w:rPr>
          <w:rFonts w:ascii="ArialMT" w:hAnsi="ArialMT" w:cs="ArialMT"/>
          <w:color w:val="000000" w:themeColor="text1"/>
          <w:sz w:val="24"/>
          <w:szCs w:val="24"/>
        </w:rPr>
        <w:t xml:space="preserve"> or prescribed by a licensed physician) shall be allowed in the boats during competition days or in the weigh-in area. Chemical substance addiction or abuse, conviction of a felony or other crimes involving moral turpitude, or other conduct reflecting unfavorably Anglers Outpost &amp; </w:t>
      </w:r>
      <w:proofErr w:type="gramStart"/>
      <w:r w:rsidRPr="00F176C1">
        <w:rPr>
          <w:rFonts w:ascii="ArialMT" w:hAnsi="ArialMT" w:cs="ArialMT"/>
          <w:color w:val="000000" w:themeColor="text1"/>
          <w:sz w:val="24"/>
          <w:szCs w:val="24"/>
        </w:rPr>
        <w:t>Marine,  and</w:t>
      </w:r>
      <w:proofErr w:type="gramEnd"/>
      <w:r w:rsidRPr="00F176C1">
        <w:rPr>
          <w:rFonts w:ascii="ArialMT" w:hAnsi="ArialMT" w:cs="ArialMT"/>
          <w:color w:val="000000" w:themeColor="text1"/>
          <w:sz w:val="24"/>
          <w:szCs w:val="24"/>
        </w:rPr>
        <w:t xml:space="preserve"> Skeeter/Yamaha’s efforts to promote SAFETY, sportsmanship and compliance with tournament rules shall be grounds for rejecting any application for participation and for disqualification. During the official competition days of the tournament, a competitor may not use a CB radio, a VHF marine-band radio, a cellular phone, or any other type of communication device for the purpose of locating or catching fish. Competitors are permitted to transmit by radio or cellular phone only in the event of an emergency, for employment related activities, contacting lockmasters or marinas for refueling purposes. If so equipped, competitors may listen to the marine-band weather information.</w:t>
      </w:r>
    </w:p>
    <w:p w14:paraId="30E725A4"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2E9BDDD2"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7. TACKLE AND EQUIPMENT: Only artificial lures may be used. No live bait will be permitted, </w:t>
      </w:r>
      <w:proofErr w:type="gramStart"/>
      <w:r w:rsidRPr="00F176C1">
        <w:rPr>
          <w:rFonts w:ascii="ArialMT" w:hAnsi="ArialMT" w:cs="ArialMT"/>
          <w:color w:val="000000" w:themeColor="text1"/>
          <w:sz w:val="24"/>
          <w:szCs w:val="24"/>
        </w:rPr>
        <w:t>with the exception of</w:t>
      </w:r>
      <w:proofErr w:type="gramEnd"/>
      <w:r w:rsidRPr="00F176C1">
        <w:rPr>
          <w:rFonts w:ascii="ArialMT" w:hAnsi="ArialMT" w:cs="ArialMT"/>
          <w:color w:val="000000" w:themeColor="text1"/>
          <w:sz w:val="24"/>
          <w:szCs w:val="24"/>
        </w:rPr>
        <w:t xml:space="preserve"> pork strips, rinds, etc. Only ONE casting, spin casting or spinning rod (8-foot maximum length from butt of handle to rod tip) and reel may be used at any one time. All other types prohibited. Other rigs as specified above may be in boat ready for use; however, only ONE is permitted in use at any given time. All bass must be caught live and in a conventional sporting manner. Anyone guilty of snatching or snagging fish on spawning beds will have their day’s catch disqualified. When visually fishing for bedding bass, all bass must be hooked inside of the mouth and must be verified by your partner before being unhooked to be counted as a legal </w:t>
      </w:r>
      <w:r w:rsidRPr="00F176C1">
        <w:rPr>
          <w:rFonts w:ascii="ArialMT" w:hAnsi="ArialMT" w:cs="ArialMT"/>
          <w:color w:val="000000" w:themeColor="text1"/>
          <w:sz w:val="24"/>
          <w:szCs w:val="24"/>
        </w:rPr>
        <w:lastRenderedPageBreak/>
        <w:t>fish. No gaffs may be used to boat bass nor be permitted in boat at any time. The use of grippers in landing bass is prohibited.</w:t>
      </w:r>
    </w:p>
    <w:p w14:paraId="2C998194"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180CDEC3"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8. HORSEPOWER REGULATIONS: MAXIMUM HORSEPOWER FOR ALL OUTBOARD MOTORBOATS</w:t>
      </w:r>
    </w:p>
    <w:p w14:paraId="40CAAA11"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USED IN TOURNAMENT COMPETITION WILL BE the horsepower limitations set by the U.S. Coast Guard in their ruling of Nov. 1, 1972. When required, each boat MUST have a U.S. Coast Guard horsepower rating plate attached to the boat by the manufacturer. The horsepower of the outboard engine must NOT exceed the rating specified on this rating plate. Any boat manufactured prior to Nov. 1, </w:t>
      </w:r>
      <w:proofErr w:type="gramStart"/>
      <w:r w:rsidRPr="00F176C1">
        <w:rPr>
          <w:rFonts w:ascii="ArialMT" w:hAnsi="ArialMT" w:cs="ArialMT"/>
          <w:color w:val="000000" w:themeColor="text1"/>
          <w:sz w:val="24"/>
          <w:szCs w:val="24"/>
        </w:rPr>
        <w:t>1972</w:t>
      </w:r>
      <w:proofErr w:type="gramEnd"/>
      <w:r w:rsidRPr="00F176C1">
        <w:rPr>
          <w:rFonts w:ascii="ArialMT" w:hAnsi="ArialMT" w:cs="ArialMT"/>
          <w:color w:val="000000" w:themeColor="text1"/>
          <w:sz w:val="24"/>
          <w:szCs w:val="24"/>
        </w:rPr>
        <w:t xml:space="preserve"> must adhere to the ratings set by the U.S. Coast Guard for similar boats. Each competitor agrees to submit, by his signature on the official entry form, the boat and outboard motor used in the tournament to an inspection by tournament officials, if there is any reason to suspect the horsepower is </w:t>
      </w:r>
      <w:proofErr w:type="gramStart"/>
      <w:r w:rsidRPr="00F176C1">
        <w:rPr>
          <w:rFonts w:ascii="ArialMT" w:hAnsi="ArialMT" w:cs="ArialMT"/>
          <w:color w:val="000000" w:themeColor="text1"/>
          <w:sz w:val="24"/>
          <w:szCs w:val="24"/>
        </w:rPr>
        <w:t>in excess of</w:t>
      </w:r>
      <w:proofErr w:type="gramEnd"/>
      <w:r w:rsidRPr="00F176C1">
        <w:rPr>
          <w:rFonts w:ascii="ArialMT" w:hAnsi="ArialMT" w:cs="ArialMT"/>
          <w:color w:val="000000" w:themeColor="text1"/>
          <w:sz w:val="24"/>
          <w:szCs w:val="24"/>
        </w:rPr>
        <w:t xml:space="preserve"> the rating. Normal maintenance to increase the performance of your engine is allowed. Changing or altering standard factory parts of your motor to increase the horsepower over the factory horsepower rating is </w:t>
      </w:r>
      <w:proofErr w:type="gramStart"/>
      <w:r w:rsidRPr="00F176C1">
        <w:rPr>
          <w:rFonts w:ascii="ArialMT" w:hAnsi="ArialMT" w:cs="ArialMT"/>
          <w:color w:val="000000" w:themeColor="text1"/>
          <w:sz w:val="24"/>
          <w:szCs w:val="24"/>
        </w:rPr>
        <w:t>forbidden, and</w:t>
      </w:r>
      <w:proofErr w:type="gramEnd"/>
      <w:r w:rsidRPr="00F176C1">
        <w:rPr>
          <w:rFonts w:ascii="ArialMT" w:hAnsi="ArialMT" w:cs="ArialMT"/>
          <w:color w:val="000000" w:themeColor="text1"/>
          <w:sz w:val="24"/>
          <w:szCs w:val="24"/>
        </w:rPr>
        <w:t xml:space="preserve"> will result in disqualification. Falsifying information on entry forms or altering the horsepower rating numbers on the motor would also be cause for immediate disqualification from the tournament.</w:t>
      </w:r>
    </w:p>
    <w:p w14:paraId="39EB361A"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0F875AD1"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9. BOAT AND MOTOR: For the safety of all contestants, ALL BOATS MUST BE EQUIPPED WITH SOME TYPE OF OPERABLE IGNITION KILL SWITCH. This ignition kill device must be attached to the driver’s body anytime the combustion engine is operating. When the combustion engine is operating and in gear, there must be a driver in the driver’s seat in full control of the boat. Fishing boats may be used that are 15 feet or more in length. Any raised platform or decks cannot he higher than the gunnel of the boat. A small electric trolling motor may be used for slow maneuvering; however, trolling as a method of fishing is prohibited. All BLADDER tanks and any other type of AUXILIARY gas tanks that are not installed by the boat manufacturer are prohibited. Additional gas tanks that are factory options and installed by a </w:t>
      </w:r>
      <w:proofErr w:type="gramStart"/>
      <w:r w:rsidRPr="00F176C1">
        <w:rPr>
          <w:rFonts w:ascii="ArialMT" w:hAnsi="ArialMT" w:cs="ArialMT"/>
          <w:color w:val="000000" w:themeColor="text1"/>
          <w:sz w:val="24"/>
          <w:szCs w:val="24"/>
        </w:rPr>
        <w:t>manufacturers</w:t>
      </w:r>
      <w:proofErr w:type="gramEnd"/>
      <w:r w:rsidRPr="00F176C1">
        <w:rPr>
          <w:rFonts w:ascii="ArialMT" w:hAnsi="ArialMT" w:cs="ArialMT"/>
          <w:color w:val="000000" w:themeColor="text1"/>
          <w:sz w:val="24"/>
          <w:szCs w:val="24"/>
        </w:rPr>
        <w:t xml:space="preserve"> authorized dealer are legal. Boats that do not have factory installed gas tanks are restricted to a maximum of 18 gallons of gasoline in tanks that meet U.S. Coast Guard regulations. Gas tasks must be properly secured or strapped in a boat. No barges or similar cumbersome craft will be permitted. NO BOAT EQUIPPED WITH STICK STEERING SHALL BE PERMITTED TO BE USED DURING THE TOURNAMENT BY ANY COMPETITOR. The definition of stick steering shall be made by the Tournament Director.  Liability insurance with coverage of not less than $300,000 per occurrence is required of each boat.  Proof of insurance must be with the boat being used and must cover all passengers in the boat.  Random checks will be conducted.  Failure to provide proof of insurance when requested by the tournament director may result in disqualification.</w:t>
      </w:r>
    </w:p>
    <w:p w14:paraId="56B3AF75"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465F09CC"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10. BASIC BOAT EQUIPMENT: Every boat must have all required Coast Guard safety equipment. In addition, it must have a functional bilge pump and LIVEWELL SPACE, PROPERLY AERATED, TO ADEQUATELY MAINTAIN ALIVE A LIMIT CATCH OF BASS BY BOTH FISHERMEN USING THE BOAT. The Tournament </w:t>
      </w:r>
      <w:r w:rsidRPr="00F176C1">
        <w:rPr>
          <w:rFonts w:ascii="ArialMT" w:hAnsi="ArialMT" w:cs="ArialMT"/>
          <w:color w:val="000000" w:themeColor="text1"/>
          <w:sz w:val="24"/>
          <w:szCs w:val="24"/>
        </w:rPr>
        <w:lastRenderedPageBreak/>
        <w:t>Director shall have the sole responsibility for determining whether the aeration and capacity is proper and adequate.  Running lights must be operational and remain on until after takeoff.</w:t>
      </w:r>
    </w:p>
    <w:p w14:paraId="4707BF56"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0F44131F"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11. BOAT IDENTIFICATION: Each boat MUST be given prior to each day’s start, an inspection check by a tournament official, and a number which MUST remain in your boat until turned in each day at the check-in. This number must be displayed upon the request of tournament officials.</w:t>
      </w:r>
    </w:p>
    <w:p w14:paraId="419E4DAD"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7116AF46"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12. PERMITTED FISHING LOCATIONS: Tournament waters will be established by the Tournament Director for tournament. Fishing on the tournament waters is permitted anywhere except within 50 yards of another competitor’s boat which was first anchored or secured in a fixed position. No such boat shall permit selected competitors to fish within the 50-yard circle claimed by him, to the exclusion of any other competitor. Any water within boundaries posted Off-Limits or No Fishing by state or federal agencies will be OFF LIMITS. Also, the live-bass release area established by the Tournament Director will be OFF LIMITS and will be announced at the Tournament Briefing. Only that water open to ALL public fishing will be considered tournament waters. Any waters closed to public fishing will be closed to tournament contestants. All angling must be done from the boat.  Competitors wishing to change fish habitat by placing any object in the tournament waters may do so if such action does not violate state or federal regulations. Buying or </w:t>
      </w:r>
      <w:proofErr w:type="gramStart"/>
      <w:r w:rsidRPr="00F176C1">
        <w:rPr>
          <w:rFonts w:ascii="ArialMT" w:hAnsi="ArialMT" w:cs="ArialMT"/>
          <w:color w:val="000000" w:themeColor="text1"/>
          <w:sz w:val="24"/>
          <w:szCs w:val="24"/>
        </w:rPr>
        <w:t>Bartering</w:t>
      </w:r>
      <w:proofErr w:type="gramEnd"/>
      <w:r w:rsidRPr="00F176C1">
        <w:rPr>
          <w:rFonts w:ascii="ArialMT" w:hAnsi="ArialMT" w:cs="ArialMT"/>
          <w:color w:val="000000" w:themeColor="text1"/>
          <w:sz w:val="24"/>
          <w:szCs w:val="24"/>
        </w:rPr>
        <w:t xml:space="preserve"> of fishing locations from any person for use during any competition day is strictly prohibited. Penalty for such occurrence shall be Disqualification from all future affiliated tournaments during the upcoming year and that event.</w:t>
      </w:r>
    </w:p>
    <w:p w14:paraId="0E4F10EF"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0A496816"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13. CONTESTANTS MUST REMAIN IN BOAT. Contestants must not depart the boat to land fish or to make the boat more accessible to fishing waters. Boats must remain in tournament waters during tournament days.  Contestants must leave and return to official checkpoint by boat. Both competitors must </w:t>
      </w:r>
      <w:proofErr w:type="gramStart"/>
      <w:r w:rsidRPr="00F176C1">
        <w:rPr>
          <w:rFonts w:ascii="ArialMT" w:hAnsi="ArialMT" w:cs="ArialMT"/>
          <w:color w:val="000000" w:themeColor="text1"/>
          <w:sz w:val="24"/>
          <w:szCs w:val="24"/>
        </w:rPr>
        <w:t>remain in boat at all times</w:t>
      </w:r>
      <w:proofErr w:type="gramEnd"/>
      <w:r w:rsidRPr="00F176C1">
        <w:rPr>
          <w:rFonts w:ascii="ArialMT" w:hAnsi="ArialMT" w:cs="ArialMT"/>
          <w:color w:val="000000" w:themeColor="text1"/>
          <w:sz w:val="24"/>
          <w:szCs w:val="24"/>
        </w:rPr>
        <w:t xml:space="preserve"> except in case of dire emergency. In such an emergency, competitors may be removed from their boat to: </w:t>
      </w:r>
    </w:p>
    <w:p w14:paraId="3D2ABD81" w14:textId="77777777" w:rsidR="00F176C1" w:rsidRPr="00F176C1" w:rsidRDefault="00F176C1" w:rsidP="00F176C1">
      <w:pPr>
        <w:pStyle w:val="ListParagraph"/>
        <w:numPr>
          <w:ilvl w:val="0"/>
          <w:numId w:val="2"/>
        </w:num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A boat operated by other competitors or a rescue boat. Partners must </w:t>
      </w:r>
      <w:proofErr w:type="gramStart"/>
      <w:r w:rsidRPr="00F176C1">
        <w:rPr>
          <w:rFonts w:ascii="ArialMT" w:hAnsi="ArialMT" w:cs="ArialMT"/>
          <w:color w:val="000000" w:themeColor="text1"/>
          <w:sz w:val="24"/>
          <w:szCs w:val="24"/>
        </w:rPr>
        <w:t>remain together at all times</w:t>
      </w:r>
      <w:proofErr w:type="gramEnd"/>
      <w:r w:rsidRPr="00F176C1">
        <w:rPr>
          <w:rFonts w:ascii="ArialMT" w:hAnsi="ArialMT" w:cs="ArialMT"/>
          <w:color w:val="000000" w:themeColor="text1"/>
          <w:sz w:val="24"/>
          <w:szCs w:val="24"/>
        </w:rPr>
        <w:t xml:space="preserve">, in sight of each other and each other’s catch under the conditions cited above, in order for their catch of that day to be scored in the tournament. If a competitor must violate any of the above conditions (to contact a tournament official by phone or other means or to report an emergency or breakdown), both competitors must cease fishing at this point, and their catch must be verified by a tournament official or another contestant </w:t>
      </w:r>
      <w:proofErr w:type="gramStart"/>
      <w:r w:rsidRPr="00F176C1">
        <w:rPr>
          <w:rFonts w:ascii="ArialMT" w:hAnsi="ArialMT" w:cs="ArialMT"/>
          <w:color w:val="000000" w:themeColor="text1"/>
          <w:sz w:val="24"/>
          <w:szCs w:val="24"/>
        </w:rPr>
        <w:t>in order to</w:t>
      </w:r>
      <w:proofErr w:type="gramEnd"/>
      <w:r w:rsidRPr="00F176C1">
        <w:rPr>
          <w:rFonts w:ascii="ArialMT" w:hAnsi="ArialMT" w:cs="ArialMT"/>
          <w:color w:val="000000" w:themeColor="text1"/>
          <w:sz w:val="24"/>
          <w:szCs w:val="24"/>
        </w:rPr>
        <w:t xml:space="preserve"> be counted in the tournament. If after the emergency situation is resolved by the tournament officials and enough time is left for the competitors to resume fishing, a RESTART will be </w:t>
      </w:r>
      <w:proofErr w:type="gramStart"/>
      <w:r w:rsidRPr="00F176C1">
        <w:rPr>
          <w:rFonts w:ascii="ArialMT" w:hAnsi="ArialMT" w:cs="ArialMT"/>
          <w:color w:val="000000" w:themeColor="text1"/>
          <w:sz w:val="24"/>
          <w:szCs w:val="24"/>
        </w:rPr>
        <w:t>allowed</w:t>
      </w:r>
      <w:proofErr w:type="gramEnd"/>
      <w:r w:rsidRPr="00F176C1">
        <w:rPr>
          <w:rFonts w:ascii="ArialMT" w:hAnsi="ArialMT" w:cs="ArialMT"/>
          <w:color w:val="000000" w:themeColor="text1"/>
          <w:sz w:val="24"/>
          <w:szCs w:val="24"/>
        </w:rPr>
        <w:t xml:space="preserve"> and the competitors will continue and their catch will be counted. This applies only to dire emergency situations. Trailering of boats during tournament hours is prohibited, except by the direction of tournament officials.</w:t>
      </w:r>
    </w:p>
    <w:p w14:paraId="2BB4C978"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p>
    <w:p w14:paraId="51A1BEA2"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15. OFFICIAL CHECKPOINT: There shall be only one official point for check-out in the morning, and check-in in the afternoon and this point shall be designated at the Tournament Briefing. At the time of check-out, all competitors and their boats shall be in full conformance with all rules set forth by the Tournament Director; at check-in, all boats shall identify themselves by means of the numbers and proceed immediately to the designated weigh-in area. Partners must stay </w:t>
      </w:r>
      <w:proofErr w:type="gramStart"/>
      <w:r w:rsidRPr="00F176C1">
        <w:rPr>
          <w:rFonts w:ascii="ArialMT" w:hAnsi="ArialMT" w:cs="ArialMT"/>
          <w:color w:val="000000" w:themeColor="text1"/>
          <w:sz w:val="24"/>
          <w:szCs w:val="24"/>
        </w:rPr>
        <w:t>together</w:t>
      </w:r>
      <w:proofErr w:type="gramEnd"/>
      <w:r w:rsidRPr="00F176C1">
        <w:rPr>
          <w:rFonts w:ascii="ArialMT" w:hAnsi="ArialMT" w:cs="ArialMT"/>
          <w:color w:val="000000" w:themeColor="text1"/>
          <w:sz w:val="24"/>
          <w:szCs w:val="24"/>
        </w:rPr>
        <w:t xml:space="preserve"> and numbers must be turned in at check-in. </w:t>
      </w:r>
    </w:p>
    <w:p w14:paraId="451B35FA"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FF28B97" w14:textId="77777777" w:rsidR="00F176C1" w:rsidRPr="00F176C1" w:rsidRDefault="00F176C1" w:rsidP="00F176C1">
      <w:pPr>
        <w:autoSpaceDE w:val="0"/>
        <w:autoSpaceDN w:val="0"/>
        <w:adjustRightInd w:val="0"/>
        <w:spacing w:after="0"/>
        <w:ind w:firstLine="720"/>
        <w:rPr>
          <w:rFonts w:ascii="ArialMT" w:hAnsi="ArialMT" w:cs="ArialMT"/>
          <w:color w:val="000000" w:themeColor="text1"/>
          <w:sz w:val="24"/>
          <w:szCs w:val="24"/>
        </w:rPr>
      </w:pPr>
      <w:r w:rsidRPr="00F176C1">
        <w:rPr>
          <w:rFonts w:ascii="ArialMT" w:hAnsi="ArialMT" w:cs="ArialMT"/>
          <w:color w:val="000000" w:themeColor="text1"/>
          <w:sz w:val="24"/>
          <w:szCs w:val="24"/>
        </w:rPr>
        <w:t xml:space="preserve">16. SCORING: Weigh-in will begin directly after check-in time of first flight.  At the discretion of tournament director/acting tournament director holding tanks may be available for use prior to check-in time. Contestants will be notified of this at pre-tournament meeting. Tournament standing, auxiliary awards and final winners shall be determined by the pound and hundredths weight of each </w:t>
      </w:r>
      <w:proofErr w:type="gramStart"/>
      <w:r w:rsidRPr="00F176C1">
        <w:rPr>
          <w:rFonts w:ascii="ArialMT" w:hAnsi="ArialMT" w:cs="ArialMT"/>
          <w:color w:val="000000" w:themeColor="text1"/>
          <w:sz w:val="24"/>
          <w:szCs w:val="24"/>
        </w:rPr>
        <w:t>competitors</w:t>
      </w:r>
      <w:proofErr w:type="gramEnd"/>
      <w:r w:rsidRPr="00F176C1">
        <w:rPr>
          <w:rFonts w:ascii="ArialMT" w:hAnsi="ArialMT" w:cs="ArialMT"/>
          <w:color w:val="000000" w:themeColor="text1"/>
          <w:sz w:val="24"/>
          <w:szCs w:val="24"/>
        </w:rPr>
        <w:t xml:space="preserve"> catch during the competition days of the tournament. Only Largemouth, Spotted, Red Eye or Smallmouth bass will be weighed. The limit shall be 5 of the above species and varieties per day, unless the state limit is less than 5, or a special limit is established for a particular tournament by the Tournament Director, in which case the state limit, or special limit, shall be the tournament limit.  No more than tournament limit may be in live well at any time, culling MUST be done as your 6</w:t>
      </w:r>
      <w:r w:rsidRPr="00F176C1">
        <w:rPr>
          <w:rFonts w:ascii="ArialMT" w:hAnsi="ArialMT" w:cs="ArialMT"/>
          <w:color w:val="000000" w:themeColor="text1"/>
          <w:sz w:val="24"/>
          <w:szCs w:val="24"/>
          <w:vertAlign w:val="superscript"/>
        </w:rPr>
        <w:t>th</w:t>
      </w:r>
      <w:r w:rsidRPr="00F176C1">
        <w:rPr>
          <w:rFonts w:ascii="ArialMT" w:hAnsi="ArialMT" w:cs="ArialMT"/>
          <w:color w:val="000000" w:themeColor="text1"/>
          <w:sz w:val="24"/>
          <w:szCs w:val="24"/>
        </w:rPr>
        <w:t xml:space="preserve"> fish is caught.   All competitors are bound by the prevailing statutes and regulations of the various states within which they fish. At no time shall a competitor have reduced to possession more than the limits described above. Tournament officials will conduct checks for violation of this provision, and in the event a competitor has reduced more than the above-described limits to possession, the Tournament Director shall cull the largest bass first, down to the limit described. The official length for bass shall be determined by the Tournament Director and announced at the Tournament Briefing. In most cases it will be the LONGEST State limit covering the tournament waters. Only bass as described above which measure the official length or more on the longest straight line shall be weighed in. Bass presented for weigh-in which fail to measure the official length shall disqualify entire days’ catch. Any bass that appears to have been mangled, mashed, mauled accrue penalties at the rate of 1 pound for each such bass or otherwise altered will be weighed and credited only at the discretion of the Tournament Director. After a competitor checks-in at the official checkpoint he MUST present all LEGAL fish in his possession to a tournament official to be counted, measured and weighed. His catch must be certified by the signature of his partner of that day. Once a competitor’s catch is measured, counted and verified by a tournament official, that contestant may not return to his boat until his catch has been weighed and recorded. Weigh-in bags will be furnished by the Tournament Director, and only these bags may be used for the weigh-in.</w:t>
      </w:r>
    </w:p>
    <w:p w14:paraId="56E1FC8A"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6A22E6C"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17. DO NOT KILL YOUR CATCH: Each competitor is expected to keep his bass alive by use of a properly</w:t>
      </w:r>
    </w:p>
    <w:p w14:paraId="06DBBB7B"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aerated live-well.  </w:t>
      </w:r>
      <w:r w:rsidRPr="00F176C1">
        <w:rPr>
          <w:rFonts w:ascii="ArialMT" w:hAnsi="ArialMT" w:cs="ArialMT"/>
          <w:b/>
          <w:bCs/>
          <w:color w:val="000000" w:themeColor="text1"/>
          <w:sz w:val="24"/>
          <w:szCs w:val="24"/>
        </w:rPr>
        <w:t>No culling of dead fish</w:t>
      </w:r>
      <w:r w:rsidRPr="00F176C1">
        <w:rPr>
          <w:rFonts w:ascii="ArialMT" w:hAnsi="ArialMT" w:cs="ArialMT"/>
          <w:color w:val="000000" w:themeColor="text1"/>
          <w:sz w:val="24"/>
          <w:szCs w:val="24"/>
        </w:rPr>
        <w:t>.</w:t>
      </w:r>
    </w:p>
    <w:p w14:paraId="36B413C8"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567BF0A"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18. PENALTY POINTS: For each legal dead bass presented to weigh in officials, the competitor shall be</w:t>
      </w:r>
    </w:p>
    <w:p w14:paraId="6818C53C"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lastRenderedPageBreak/>
        <w:t xml:space="preserve">penalized ½ </w:t>
      </w:r>
      <w:proofErr w:type="gramStart"/>
      <w:r w:rsidRPr="00F176C1">
        <w:rPr>
          <w:rFonts w:ascii="ArialMT" w:hAnsi="ArialMT" w:cs="ArialMT"/>
          <w:color w:val="000000" w:themeColor="text1"/>
          <w:sz w:val="24"/>
          <w:szCs w:val="24"/>
        </w:rPr>
        <w:t>pound  per</w:t>
      </w:r>
      <w:proofErr w:type="gramEnd"/>
      <w:r w:rsidRPr="00F176C1">
        <w:rPr>
          <w:rFonts w:ascii="ArialMT" w:hAnsi="ArialMT" w:cs="ArialMT"/>
          <w:color w:val="000000" w:themeColor="text1"/>
          <w:sz w:val="24"/>
          <w:szCs w:val="24"/>
        </w:rPr>
        <w:t xml:space="preserve"> dead fish, to be deducted from his daily score. The Tournament Director and his designated appointees shall have sole authority for accessing penalty points. </w:t>
      </w:r>
    </w:p>
    <w:p w14:paraId="19539080"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ab/>
        <w:t>SHORT FISH will be 1lb penalty from total score.</w:t>
      </w:r>
    </w:p>
    <w:p w14:paraId="35DB4216"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78319B0"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B7D4AA8"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19. LATE PENALTY: Competitors who are not at the official checkpoint as described in Rule 15 at the</w:t>
      </w:r>
    </w:p>
    <w:p w14:paraId="50A5E114"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appointed time shall lose entire days’ catch.</w:t>
      </w:r>
    </w:p>
    <w:p w14:paraId="06B89223"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71CB0255"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20. TIES: In case of a tie for first place the following will be used:  1) The team with the largest number of legal fish weighed-in during the competition; 2) The team with the largest number of legal LIVE fish weighed-in during the competition.  In the unlikely event that they remain tied after these </w:t>
      </w:r>
      <w:proofErr w:type="gramStart"/>
      <w:r w:rsidRPr="00F176C1">
        <w:rPr>
          <w:rFonts w:ascii="ArialMT" w:hAnsi="ArialMT" w:cs="ArialMT"/>
          <w:color w:val="000000" w:themeColor="text1"/>
          <w:sz w:val="24"/>
          <w:szCs w:val="24"/>
        </w:rPr>
        <w:t>tie-breakers</w:t>
      </w:r>
      <w:proofErr w:type="gramEnd"/>
      <w:r w:rsidRPr="00F176C1">
        <w:rPr>
          <w:rFonts w:ascii="ArialMT" w:hAnsi="ArialMT" w:cs="ArialMT"/>
          <w:color w:val="000000" w:themeColor="text1"/>
          <w:sz w:val="24"/>
          <w:szCs w:val="24"/>
        </w:rPr>
        <w:t xml:space="preserve"> are employed, then a flip of a coin will be used to determine the winner(s) and the money, if any, will be equally split for all places after first. </w:t>
      </w:r>
    </w:p>
    <w:p w14:paraId="14256ADF"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7A81A761"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21. ALL PROTEST MUST BE RECEIVED IN WRITING PRIOR OF CLOSING OF SCALES.</w:t>
      </w:r>
    </w:p>
    <w:p w14:paraId="5AFF212F"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08A8E5F7"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22. NO HOLE SITTING: The definition of Hole Sitting shall be at the discretion of the Tournament Committee. </w:t>
      </w:r>
    </w:p>
    <w:p w14:paraId="528AD8B2"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33A805B3"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25. None of the above rules shall prohibit a properly designated Tournament Official from approaching or</w:t>
      </w:r>
    </w:p>
    <w:p w14:paraId="4FEF601F"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 xml:space="preserve">boarding any </w:t>
      </w:r>
      <w:proofErr w:type="gramStart"/>
      <w:r w:rsidRPr="00F176C1">
        <w:rPr>
          <w:rFonts w:ascii="ArialMT" w:hAnsi="ArialMT" w:cs="ArialMT"/>
          <w:color w:val="000000" w:themeColor="text1"/>
          <w:sz w:val="24"/>
          <w:szCs w:val="24"/>
        </w:rPr>
        <w:t>competitors</w:t>
      </w:r>
      <w:proofErr w:type="gramEnd"/>
      <w:r w:rsidRPr="00F176C1">
        <w:rPr>
          <w:rFonts w:ascii="ArialMT" w:hAnsi="ArialMT" w:cs="ArialMT"/>
          <w:color w:val="000000" w:themeColor="text1"/>
          <w:sz w:val="24"/>
          <w:szCs w:val="24"/>
        </w:rPr>
        <w:t xml:space="preserve"> boat.</w:t>
      </w:r>
    </w:p>
    <w:p w14:paraId="2D4752AA"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243B0F96"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r w:rsidRPr="00F176C1">
        <w:rPr>
          <w:rFonts w:ascii="ArialMT" w:hAnsi="ArialMT" w:cs="ArialMT"/>
          <w:color w:val="000000" w:themeColor="text1"/>
          <w:sz w:val="24"/>
          <w:szCs w:val="24"/>
        </w:rPr>
        <w:t>26.  Tournament is open to all people regardless of race, sex, religion, or national origin.  We reserve the right to reject any tournament entry fees that is not in the best interest of the tournament.  No exceptions.</w:t>
      </w:r>
    </w:p>
    <w:p w14:paraId="08D1C071" w14:textId="77777777" w:rsidR="00F176C1" w:rsidRPr="00F176C1" w:rsidRDefault="00F176C1" w:rsidP="00F176C1">
      <w:pPr>
        <w:autoSpaceDE w:val="0"/>
        <w:autoSpaceDN w:val="0"/>
        <w:adjustRightInd w:val="0"/>
        <w:spacing w:after="0"/>
        <w:rPr>
          <w:rFonts w:ascii="ArialMT" w:hAnsi="ArialMT" w:cs="ArialMT"/>
          <w:color w:val="000000" w:themeColor="text1"/>
          <w:sz w:val="24"/>
          <w:szCs w:val="24"/>
        </w:rPr>
      </w:pPr>
    </w:p>
    <w:p w14:paraId="2E275F66" w14:textId="77777777" w:rsidR="00F176C1" w:rsidRPr="00F176C1" w:rsidRDefault="00F176C1">
      <w:pPr>
        <w:rPr>
          <w:sz w:val="24"/>
          <w:szCs w:val="24"/>
        </w:rPr>
      </w:pPr>
    </w:p>
    <w:sectPr w:rsidR="00F176C1" w:rsidRPr="00F176C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MT">
    <w:altName w:val="Arial"/>
    <w:panose1 w:val="020B0604020202020204"/>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93177E"/>
    <w:multiLevelType w:val="hybridMultilevel"/>
    <w:tmpl w:val="CDA499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C7C1857"/>
    <w:multiLevelType w:val="hybridMultilevel"/>
    <w:tmpl w:val="04965C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1029835592">
    <w:abstractNumId w:val="0"/>
  </w:num>
  <w:num w:numId="2" w16cid:durableId="10706174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C1"/>
    <w:rsid w:val="00053D3C"/>
    <w:rsid w:val="00F176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4EE09D4"/>
  <w15:chartTrackingRefBased/>
  <w15:docId w15:val="{53C48177-BCAD-984C-B0CF-5D1E77A94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76C1"/>
    <w:pPr>
      <w:spacing w:after="200" w:line="240" w:lineRule="auto"/>
    </w:pPr>
    <w:rPr>
      <w:kern w:val="0"/>
      <w:sz w:val="22"/>
      <w:szCs w:val="22"/>
      <w14:ligatures w14:val="none"/>
    </w:rPr>
  </w:style>
  <w:style w:type="paragraph" w:styleId="Heading1">
    <w:name w:val="heading 1"/>
    <w:basedOn w:val="Normal"/>
    <w:next w:val="Normal"/>
    <w:link w:val="Heading1Char"/>
    <w:uiPriority w:val="9"/>
    <w:qFormat/>
    <w:rsid w:val="00F176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176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176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176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176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176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176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176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176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76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176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176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176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176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176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76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76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76C1"/>
    <w:rPr>
      <w:rFonts w:eastAsiaTheme="majorEastAsia" w:cstheme="majorBidi"/>
      <w:color w:val="272727" w:themeColor="text1" w:themeTint="D8"/>
    </w:rPr>
  </w:style>
  <w:style w:type="paragraph" w:styleId="Title">
    <w:name w:val="Title"/>
    <w:basedOn w:val="Normal"/>
    <w:next w:val="Normal"/>
    <w:link w:val="TitleChar"/>
    <w:uiPriority w:val="10"/>
    <w:qFormat/>
    <w:rsid w:val="00F176C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176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76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176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76C1"/>
    <w:pPr>
      <w:spacing w:before="160"/>
      <w:jc w:val="center"/>
    </w:pPr>
    <w:rPr>
      <w:i/>
      <w:iCs/>
      <w:color w:val="404040" w:themeColor="text1" w:themeTint="BF"/>
    </w:rPr>
  </w:style>
  <w:style w:type="character" w:customStyle="1" w:styleId="QuoteChar">
    <w:name w:val="Quote Char"/>
    <w:basedOn w:val="DefaultParagraphFont"/>
    <w:link w:val="Quote"/>
    <w:uiPriority w:val="29"/>
    <w:rsid w:val="00F176C1"/>
    <w:rPr>
      <w:i/>
      <w:iCs/>
      <w:color w:val="404040" w:themeColor="text1" w:themeTint="BF"/>
    </w:rPr>
  </w:style>
  <w:style w:type="paragraph" w:styleId="ListParagraph">
    <w:name w:val="List Paragraph"/>
    <w:basedOn w:val="Normal"/>
    <w:uiPriority w:val="34"/>
    <w:qFormat/>
    <w:rsid w:val="00F176C1"/>
    <w:pPr>
      <w:ind w:left="720"/>
      <w:contextualSpacing/>
    </w:pPr>
  </w:style>
  <w:style w:type="character" w:styleId="IntenseEmphasis">
    <w:name w:val="Intense Emphasis"/>
    <w:basedOn w:val="DefaultParagraphFont"/>
    <w:uiPriority w:val="21"/>
    <w:qFormat/>
    <w:rsid w:val="00F176C1"/>
    <w:rPr>
      <w:i/>
      <w:iCs/>
      <w:color w:val="0F4761" w:themeColor="accent1" w:themeShade="BF"/>
    </w:rPr>
  </w:style>
  <w:style w:type="paragraph" w:styleId="IntenseQuote">
    <w:name w:val="Intense Quote"/>
    <w:basedOn w:val="Normal"/>
    <w:next w:val="Normal"/>
    <w:link w:val="IntenseQuoteChar"/>
    <w:uiPriority w:val="30"/>
    <w:qFormat/>
    <w:rsid w:val="00F176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176C1"/>
    <w:rPr>
      <w:i/>
      <w:iCs/>
      <w:color w:val="0F4761" w:themeColor="accent1" w:themeShade="BF"/>
    </w:rPr>
  </w:style>
  <w:style w:type="character" w:styleId="IntenseReference">
    <w:name w:val="Intense Reference"/>
    <w:basedOn w:val="DefaultParagraphFont"/>
    <w:uiPriority w:val="32"/>
    <w:qFormat/>
    <w:rsid w:val="00F176C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6</Pages>
  <Words>2534</Words>
  <Characters>14446</Characters>
  <Application>Microsoft Office Word</Application>
  <DocSecurity>0</DocSecurity>
  <Lines>120</Lines>
  <Paragraphs>33</Paragraphs>
  <ScaleCrop>false</ScaleCrop>
  <Company/>
  <LinksUpToDate>false</LinksUpToDate>
  <CharactersWithSpaces>16947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obryan</dc:creator>
  <cp:keywords/>
  <dc:description/>
  <cp:lastModifiedBy>chris obryan</cp:lastModifiedBy>
  <cp:revision>1</cp:revision>
  <dcterms:created xsi:type="dcterms:W3CDTF">2024-10-01T22:37:00Z</dcterms:created>
  <dcterms:modified xsi:type="dcterms:W3CDTF">2024-10-01T22:39:00Z</dcterms:modified>
</cp:coreProperties>
</file>